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7B" w:rsidRDefault="00073CC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2022</w:t>
      </w:r>
      <w:r>
        <w:rPr>
          <w:rFonts w:ascii="標楷體" w:eastAsia="標楷體" w:hAnsi="標楷體"/>
          <w:b/>
          <w:sz w:val="36"/>
          <w:szCs w:val="36"/>
        </w:rPr>
        <w:t>「學甲蜀葵花文化節」寫生比賽實施計畫</w:t>
      </w:r>
    </w:p>
    <w:p w:rsidR="0092707B" w:rsidRDefault="00073CC7">
      <w:pPr>
        <w:spacing w:before="120" w:line="520" w:lineRule="exact"/>
        <w:ind w:left="2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一、計畫緣起：</w:t>
      </w:r>
    </w:p>
    <w:p w:rsidR="0092707B" w:rsidRDefault="00073CC7">
      <w:pPr>
        <w:spacing w:line="520" w:lineRule="exact"/>
        <w:ind w:left="418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甲區公所為配合休耕農地活化政策，凝聚在地居民向心力，於休耕田區種植大面積的蜀葵花海，讓土地休息，也讓我們有美麗好風景，提供熱愛繪畫的兒童一個盡情揮灑的舞台，利用課餘時間，接觸大自然，從事有益身心的正當休閒活動。</w:t>
      </w:r>
    </w:p>
    <w:p w:rsidR="0092707B" w:rsidRDefault="00073CC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二、計畫目標：</w:t>
      </w:r>
    </w:p>
    <w:p w:rsidR="0092707B" w:rsidRDefault="00073CC7">
      <w:pPr>
        <w:spacing w:line="520" w:lineRule="exact"/>
        <w:ind w:left="418" w:firstLine="700"/>
        <w:jc w:val="both"/>
      </w:pPr>
      <w:r>
        <w:rPr>
          <w:rFonts w:ascii="標楷體" w:eastAsia="標楷體" w:hAnsi="標楷體" w:cs="Arial"/>
          <w:sz w:val="28"/>
          <w:szCs w:val="28"/>
        </w:rPr>
        <w:t>期望透過</w:t>
      </w:r>
      <w:r>
        <w:rPr>
          <w:rFonts w:ascii="標楷體" w:eastAsia="標楷體" w:hAnsi="標楷體"/>
          <w:sz w:val="28"/>
          <w:szCs w:val="28"/>
        </w:rPr>
        <w:t>寫生比賽活動，以畫筆記錄花海，重溫舊時農村風光，增加親子互動交流及文化傳承，讓更多人看見學甲之美。</w:t>
      </w:r>
    </w:p>
    <w:p w:rsidR="0092707B" w:rsidRDefault="00073CC7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三、指導單位：臺南市政府</w:t>
      </w:r>
    </w:p>
    <w:p w:rsidR="0092707B" w:rsidRDefault="00073CC7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四、輔導單位：臺南市政府農業局、臺南市政府民政局</w:t>
      </w:r>
    </w:p>
    <w:p w:rsidR="0092707B" w:rsidRDefault="00073CC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五、主辦單位：臺南市學甲區公所</w:t>
      </w:r>
    </w:p>
    <w:p w:rsidR="0092707B" w:rsidRDefault="00073CC7">
      <w:pPr>
        <w:spacing w:line="520" w:lineRule="exact"/>
        <w:ind w:left="210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六、承辦單位：臺南市學甲區中洲國民小學</w:t>
      </w:r>
    </w:p>
    <w:p w:rsidR="0092707B" w:rsidRDefault="00073CC7">
      <w:pPr>
        <w:spacing w:line="520" w:lineRule="exact"/>
        <w:jc w:val="both"/>
      </w:pPr>
      <w:r>
        <w:rPr>
          <w:rFonts w:ascii="標楷體" w:eastAsia="標楷體" w:hAnsi="標楷體"/>
          <w:sz w:val="28"/>
          <w:szCs w:val="28"/>
        </w:rPr>
        <w:t>七、協辦單位：</w:t>
      </w:r>
      <w:r>
        <w:rPr>
          <w:rFonts w:ascii="標楷體" w:eastAsia="標楷體" w:hAnsi="標楷體"/>
          <w:color w:val="000000"/>
          <w:sz w:val="28"/>
          <w:szCs w:val="28"/>
        </w:rPr>
        <w:t>學甲區</w:t>
      </w:r>
      <w:r>
        <w:rPr>
          <w:rFonts w:ascii="標楷體" w:eastAsia="標楷體" w:hAnsi="標楷體" w:cs="Courier New"/>
          <w:color w:val="000000"/>
          <w:sz w:val="28"/>
          <w:szCs w:val="28"/>
        </w:rPr>
        <w:t>各國民中小學、各里辦公處、各社區發展協會、學甲之美</w:t>
      </w:r>
    </w:p>
    <w:p w:rsidR="0092707B" w:rsidRDefault="00073CC7">
      <w:pPr>
        <w:spacing w:line="520" w:lineRule="exact"/>
        <w:jc w:val="both"/>
        <w:rPr>
          <w:rFonts w:ascii="標楷體" w:eastAsia="標楷體" w:hAnsi="標楷體" w:cs="Courier New"/>
          <w:color w:val="000000"/>
          <w:sz w:val="28"/>
          <w:szCs w:val="28"/>
        </w:rPr>
      </w:pPr>
      <w:r>
        <w:rPr>
          <w:rFonts w:ascii="標楷體" w:eastAsia="標楷體" w:hAnsi="標楷體" w:cs="Courier New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cs="Courier New"/>
          <w:color w:val="000000"/>
          <w:sz w:val="28"/>
          <w:szCs w:val="28"/>
        </w:rPr>
        <w:t>社團</w:t>
      </w:r>
    </w:p>
    <w:p w:rsidR="0092707B" w:rsidRDefault="00073CC7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八、活動辦法：</w:t>
      </w:r>
    </w:p>
    <w:p w:rsidR="0092707B" w:rsidRDefault="00073CC7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參加對象：全國各國民小學學生及幼兒園小朋友</w:t>
      </w:r>
    </w:p>
    <w:p w:rsidR="0092707B" w:rsidRDefault="00073CC7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活動地點：臺南市學甲區光華里蜀葵花景觀專區（地址：臺南市學甲區</w:t>
      </w:r>
    </w:p>
    <w:p w:rsidR="0092707B" w:rsidRDefault="00073CC7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光華里</w:t>
      </w:r>
      <w:r>
        <w:rPr>
          <w:rFonts w:ascii="標楷體" w:eastAsia="標楷體" w:hAnsi="標楷體"/>
          <w:sz w:val="28"/>
          <w:szCs w:val="28"/>
        </w:rPr>
        <w:t xml:space="preserve"> 8 </w:t>
      </w:r>
      <w:r>
        <w:rPr>
          <w:rFonts w:ascii="標楷體" w:eastAsia="標楷體" w:hAnsi="標楷體"/>
          <w:sz w:val="28"/>
          <w:szCs w:val="28"/>
        </w:rPr>
        <w:t>鄰過港子</w:t>
      </w:r>
      <w:r>
        <w:rPr>
          <w:rFonts w:ascii="標楷體" w:eastAsia="標楷體" w:hAnsi="標楷體"/>
          <w:sz w:val="28"/>
          <w:szCs w:val="28"/>
        </w:rPr>
        <w:t xml:space="preserve"> 65 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92707B" w:rsidRDefault="00073CC7">
      <w:pPr>
        <w:spacing w:line="520" w:lineRule="exact"/>
        <w:ind w:left="2518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活動內容及時間：</w:t>
      </w:r>
    </w:p>
    <w:p w:rsidR="0092707B" w:rsidRDefault="00073CC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/>
          <w:sz w:val="28"/>
          <w:szCs w:val="28"/>
        </w:rPr>
        <w:t>寫生比賽：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日（星期六）上午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時報到並領取圖畫用紙。作</w:t>
      </w:r>
    </w:p>
    <w:p w:rsidR="0092707B" w:rsidRDefault="00073CC7">
      <w:pPr>
        <w:spacing w:line="520" w:lineRule="exact"/>
        <w:ind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畫時間上午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時，現場交件，交件時間上午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時，逾時不候。</w:t>
      </w:r>
    </w:p>
    <w:p w:rsidR="0092707B" w:rsidRDefault="00073CC7">
      <w:pPr>
        <w:spacing w:line="520" w:lineRule="exact"/>
        <w:ind w:left="1700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/>
          <w:sz w:val="28"/>
          <w:szCs w:val="28"/>
        </w:rPr>
        <w:t>頒獎：預計配合「學甲區產業文化</w:t>
      </w:r>
      <w:r>
        <w:rPr>
          <w:rFonts w:ascii="標楷體" w:eastAsia="標楷體" w:hAnsi="標楷體"/>
          <w:sz w:val="28"/>
          <w:szCs w:val="28"/>
        </w:rPr>
        <w:t>--</w:t>
      </w:r>
      <w:r>
        <w:rPr>
          <w:rFonts w:ascii="標楷體" w:eastAsia="標楷體" w:hAnsi="標楷體"/>
          <w:sz w:val="28"/>
          <w:szCs w:val="28"/>
        </w:rPr>
        <w:t>西瓜節活動」公開頒獎。獲獎名單於活動結束一週內公佈在臺南市教育局資訊中心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各校公告、學甲區公所網站及中洲國小網站，請自行查詢。若無法配合現場受獎者，請自行至本所領獎或郵寄（運費需自付）。</w:t>
      </w:r>
    </w:p>
    <w:p w:rsidR="0092707B" w:rsidRDefault="00073CC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活動方式：各組寫生內容以呈現「學甲蜀</w:t>
      </w:r>
      <w:r>
        <w:rPr>
          <w:rFonts w:ascii="標楷體" w:eastAsia="標楷體" w:hAnsi="標楷體"/>
          <w:sz w:val="28"/>
          <w:szCs w:val="28"/>
        </w:rPr>
        <w:t>葵花文化節」花海生態環境或</w:t>
      </w:r>
    </w:p>
    <w:p w:rsidR="0092707B" w:rsidRDefault="00073CC7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/>
          <w:sz w:val="28"/>
          <w:szCs w:val="28"/>
        </w:rPr>
        <w:t>週邊人文景觀為主。</w:t>
      </w:r>
    </w:p>
    <w:p w:rsidR="0092707B" w:rsidRDefault="00073CC7">
      <w:pPr>
        <w:snapToGrid w:val="0"/>
        <w:spacing w:line="52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比賽組別：共分為四組：</w:t>
      </w:r>
    </w:p>
    <w:p w:rsidR="0092707B" w:rsidRDefault="00073CC7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幼兒園組</w:t>
      </w:r>
    </w:p>
    <w:p w:rsidR="0092707B" w:rsidRDefault="00073CC7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2.</w:t>
      </w:r>
      <w:r>
        <w:rPr>
          <w:rFonts w:ascii="標楷體" w:eastAsia="標楷體" w:hAnsi="標楷體"/>
          <w:sz w:val="28"/>
          <w:szCs w:val="28"/>
        </w:rPr>
        <w:t>國小低年級組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一、二年級</w:t>
      </w:r>
      <w:r>
        <w:rPr>
          <w:rFonts w:ascii="標楷體" w:eastAsia="標楷體" w:hAnsi="標楷體"/>
          <w:sz w:val="28"/>
          <w:szCs w:val="28"/>
        </w:rPr>
        <w:t>)</w:t>
      </w:r>
    </w:p>
    <w:p w:rsidR="0092707B" w:rsidRDefault="00073CC7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三、四年級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92707B" w:rsidRDefault="00073CC7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/>
          <w:sz w:val="28"/>
          <w:szCs w:val="28"/>
        </w:rPr>
        <w:t>國小高年級組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五、六年級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92707B" w:rsidRDefault="00073CC7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報名日期及方式：</w:t>
      </w:r>
    </w:p>
    <w:p w:rsidR="0092707B" w:rsidRDefault="00073CC7">
      <w:pPr>
        <w:snapToGrid w:val="0"/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採團體或個人報名，於即日起至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時止，填</w:t>
      </w:r>
    </w:p>
    <w:p w:rsidR="0092707B" w:rsidRDefault="00073CC7">
      <w:pPr>
        <w:snapToGrid w:val="0"/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妥報名表以傳真或電子郵件方式報名，並請來電確認。</w:t>
      </w:r>
    </w:p>
    <w:p w:rsidR="0092707B" w:rsidRDefault="00073CC7">
      <w:pPr>
        <w:snapToGrid w:val="0"/>
        <w:spacing w:line="500" w:lineRule="exact"/>
        <w:ind w:left="960" w:firstLine="1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FAX</w:t>
      </w:r>
      <w:r>
        <w:rPr>
          <w:rFonts w:ascii="標楷體" w:eastAsia="標楷體" w:hAnsi="標楷體"/>
          <w:sz w:val="28"/>
          <w:szCs w:val="28"/>
        </w:rPr>
        <w:t>：（</w:t>
      </w:r>
      <w:r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7821195</w:t>
      </w:r>
      <w:r>
        <w:rPr>
          <w:rFonts w:ascii="標楷體" w:eastAsia="標楷體" w:hAnsi="標楷體"/>
          <w:sz w:val="28"/>
          <w:szCs w:val="28"/>
        </w:rPr>
        <w:t>。</w:t>
      </w:r>
    </w:p>
    <w:p w:rsidR="0092707B" w:rsidRDefault="00073CC7">
      <w:pPr>
        <w:snapToGrid w:val="0"/>
        <w:spacing w:line="500" w:lineRule="exact"/>
        <w:ind w:left="960" w:firstLine="1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E-mail:lisa5164@tn.edu.tw</w:t>
      </w:r>
      <w:r>
        <w:rPr>
          <w:rFonts w:ascii="標楷體" w:eastAsia="標楷體" w:hAnsi="標楷體"/>
          <w:sz w:val="28"/>
          <w:szCs w:val="28"/>
        </w:rPr>
        <w:t>。</w:t>
      </w:r>
    </w:p>
    <w:p w:rsidR="0092707B" w:rsidRDefault="00073CC7">
      <w:pPr>
        <w:snapToGrid w:val="0"/>
        <w:spacing w:line="500" w:lineRule="exact"/>
        <w:ind w:left="960" w:firstLine="1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洽詢電話：（</w:t>
      </w:r>
      <w:r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7833214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臺南市學甲區中洲國小吳麗玲主任</w:t>
      </w:r>
      <w:r>
        <w:rPr>
          <w:rFonts w:ascii="標楷體" w:eastAsia="標楷體" w:hAnsi="標楷體"/>
          <w:sz w:val="28"/>
          <w:szCs w:val="28"/>
        </w:rPr>
        <w:t>)</w:t>
      </w:r>
    </w:p>
    <w:p w:rsidR="0092707B" w:rsidRDefault="00073CC7">
      <w:pPr>
        <w:snapToGrid w:val="0"/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2.</w:t>
      </w:r>
      <w:r>
        <w:rPr>
          <w:rFonts w:ascii="標楷體" w:eastAsia="標楷體" w:hAnsi="標楷體"/>
          <w:color w:val="000000"/>
          <w:sz w:val="28"/>
          <w:szCs w:val="28"/>
        </w:rPr>
        <w:t>現場報名：現場填妥資料即可領取</w:t>
      </w:r>
      <w:r>
        <w:rPr>
          <w:rFonts w:ascii="標楷體" w:eastAsia="標楷體" w:hAnsi="標楷體"/>
          <w:sz w:val="28"/>
          <w:szCs w:val="28"/>
        </w:rPr>
        <w:t>圖畫用紙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92707B" w:rsidRDefault="00073CC7">
      <w:pPr>
        <w:snapToGrid w:val="0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評審辦法：由主辦單位聘請美術專家評審。</w:t>
      </w:r>
    </w:p>
    <w:p w:rsidR="0092707B" w:rsidRDefault="00073CC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九、獎勵：</w:t>
      </w:r>
    </w:p>
    <w:p w:rsidR="0092707B" w:rsidRDefault="00073CC7">
      <w:pPr>
        <w:spacing w:line="500" w:lineRule="exact"/>
        <w:ind w:left="1401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各組錄取前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名（第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位、第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位、第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位）及佳作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位，各頒</w:t>
      </w:r>
    </w:p>
    <w:p w:rsidR="0092707B" w:rsidRDefault="00073CC7">
      <w:pPr>
        <w:spacing w:line="500" w:lineRule="exact"/>
        <w:ind w:left="1401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發禮券及學甲區公所獎狀。各組收件未達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件，僅取第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名各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位及</w:t>
      </w:r>
    </w:p>
    <w:p w:rsidR="0092707B" w:rsidRDefault="00073CC7">
      <w:pPr>
        <w:spacing w:after="120" w:line="500" w:lineRule="exact"/>
        <w:ind w:left="1401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佳作若干位；或視作品優劣，得以從缺。各組獎項如下：</w:t>
      </w:r>
    </w:p>
    <w:tbl>
      <w:tblPr>
        <w:tblW w:w="93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1827"/>
        <w:gridCol w:w="1827"/>
        <w:gridCol w:w="1827"/>
        <w:gridCol w:w="1827"/>
      </w:tblGrid>
      <w:tr w:rsidR="0092707B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組別及獎項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第一名</w:t>
            </w:r>
          </w:p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第二名</w:t>
            </w:r>
          </w:p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第三名</w:t>
            </w:r>
          </w:p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佳作</w:t>
            </w:r>
          </w:p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</w:t>
            </w:r>
            <w:r>
              <w:rPr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</w:tr>
      <w:tr w:rsidR="0092707B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幼兒園組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  <w:tr w:rsidR="0092707B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國小低年級組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  <w:tr w:rsidR="0092707B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國小中年級組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  <w:tr w:rsidR="0092707B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國小高年級組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1,200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07B" w:rsidRDefault="00073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</w:p>
        </w:tc>
      </w:tr>
    </w:tbl>
    <w:p w:rsidR="0092707B" w:rsidRDefault="00073CC7">
      <w:p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十、注意事項：</w:t>
      </w:r>
    </w:p>
    <w:p w:rsidR="0092707B" w:rsidRDefault="00073CC7">
      <w:pPr>
        <w:spacing w:line="500" w:lineRule="exact"/>
        <w:ind w:left="112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參賽者畫具、顏料自備，材料不限，四開畫紙由主辦單位免費提供並認章，</w:t>
      </w:r>
    </w:p>
    <w:p w:rsidR="0092707B" w:rsidRDefault="00073CC7">
      <w:pPr>
        <w:spacing w:line="500" w:lineRule="exact"/>
        <w:ind w:left="1120" w:hanging="1120"/>
        <w:jc w:val="both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未使用認章的畫紙或作品資料填寫不全者，均不予評分。</w:t>
      </w:r>
    </w:p>
    <w:p w:rsidR="0092707B" w:rsidRDefault="00073CC7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帶隊人員、家長及學生午餐、平安保險費請自理。</w:t>
      </w:r>
    </w:p>
    <w:p w:rsidR="0092707B" w:rsidRDefault="00073CC7">
      <w:pPr>
        <w:spacing w:line="500" w:lineRule="exact"/>
        <w:ind w:left="1920" w:hanging="1920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請帶隊人員、家長自行注意學童安全，不爬高、不涉水。</w:t>
      </w:r>
    </w:p>
    <w:p w:rsidR="0092707B" w:rsidRDefault="00073CC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響應節能減碳、請隨手作環保，不留垃圾，維持活動場地環境清潔。</w:t>
      </w:r>
    </w:p>
    <w:p w:rsidR="0092707B" w:rsidRDefault="00073CC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配合防疫計畫，參與活動者請全程配戴口罩。</w:t>
      </w:r>
    </w:p>
    <w:p w:rsidR="0092707B" w:rsidRDefault="00073CC7">
      <w:pPr>
        <w:spacing w:line="50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參加之作品均不予發還，版權歸「學甲區公所」所有，各組獲獎作品將由主辦單位配合相關活動進行展覽。</w:t>
      </w:r>
    </w:p>
    <w:p w:rsidR="0092707B" w:rsidRDefault="00073CC7">
      <w:pPr>
        <w:spacing w:line="500" w:lineRule="exac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本計畫未盡事宜，得隨時修正之。</w:t>
      </w: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07B" w:rsidRDefault="0092707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2707B">
      <w:footerReference w:type="default" r:id="rId6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3CC7">
      <w:r>
        <w:separator/>
      </w:r>
    </w:p>
  </w:endnote>
  <w:endnote w:type="continuationSeparator" w:id="0">
    <w:p w:rsidR="00000000" w:rsidRDefault="000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A26" w:rsidRDefault="00073CC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F6A26" w:rsidRDefault="00073CC7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7F6A26" w:rsidRDefault="00073CC7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3CC7">
      <w:r>
        <w:rPr>
          <w:color w:val="000000"/>
        </w:rPr>
        <w:separator/>
      </w:r>
    </w:p>
  </w:footnote>
  <w:footnote w:type="continuationSeparator" w:id="0">
    <w:p w:rsidR="00000000" w:rsidRDefault="0007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707B"/>
    <w:rsid w:val="00073CC7"/>
    <w:rsid w:val="009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DAEFFD3-F39A-4E3F-BBF4-4C8A27DE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5"/>
    </w:pPr>
    <w:rPr>
      <w:b/>
      <w:sz w:val="32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台南縣九十三年下半年產業文化活動申請書</dc:title>
  <dc:subject/>
  <dc:creator>wii</dc:creator>
  <cp:lastModifiedBy>stu-adm</cp:lastModifiedBy>
  <cp:revision>2</cp:revision>
  <cp:lastPrinted>2020-01-22T02:00:00Z</cp:lastPrinted>
  <dcterms:created xsi:type="dcterms:W3CDTF">2022-01-24T00:40:00Z</dcterms:created>
  <dcterms:modified xsi:type="dcterms:W3CDTF">2022-01-24T00:40:00Z</dcterms:modified>
</cp:coreProperties>
</file>